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5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4-3080 Haus IV: Holz-Alu-Fenst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m Zug der Errichtung des Neubaus für den Fachbereich Sozialwesen auf dem Berufsschulcampus Stralsund sind Arbeiten für Holz-/Alu-Fenster auszuführ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